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9E01F" w14:textId="77777777" w:rsidR="00CD1467" w:rsidRPr="0005117F" w:rsidRDefault="00CD1467" w:rsidP="00614344">
      <w:pPr>
        <w:pStyle w:val="a3"/>
        <w:ind w:left="5387"/>
        <w:contextualSpacing/>
        <w:rPr>
          <w:rFonts w:asciiTheme="minorHAnsi" w:hAnsiTheme="minorHAnsi" w:cstheme="minorHAnsi"/>
          <w:lang w:val="uk-UA"/>
        </w:rPr>
      </w:pPr>
      <w:bookmarkStart w:id="0" w:name="_GoBack"/>
      <w:bookmarkEnd w:id="0"/>
      <w:r w:rsidRPr="0005117F">
        <w:rPr>
          <w:rFonts w:asciiTheme="minorHAnsi" w:hAnsiTheme="minorHAnsi" w:cstheme="minorHAnsi"/>
          <w:b/>
          <w:lang w:val="uk-UA"/>
        </w:rPr>
        <w:t>Додаток 1</w:t>
      </w:r>
      <w:r w:rsidRPr="0005117F">
        <w:rPr>
          <w:rFonts w:asciiTheme="minorHAnsi" w:hAnsiTheme="minorHAnsi" w:cstheme="minorHAnsi"/>
          <w:lang w:val="uk-UA"/>
        </w:rPr>
        <w:br/>
        <w:t>до договору споживача про надання послуг з розподілу електричної енергії</w:t>
      </w:r>
    </w:p>
    <w:p w14:paraId="1157F80E" w14:textId="77777777" w:rsidR="0005117F" w:rsidRDefault="0005117F" w:rsidP="00614344">
      <w:pPr>
        <w:pStyle w:val="3"/>
        <w:ind w:right="-143"/>
        <w:contextualSpacing/>
        <w:jc w:val="center"/>
        <w:rPr>
          <w:rFonts w:asciiTheme="minorHAnsi" w:eastAsia="Times New Roman" w:hAnsiTheme="minorHAnsi" w:cstheme="minorHAnsi"/>
          <w:b/>
          <w:color w:val="auto"/>
          <w:sz w:val="28"/>
          <w:lang w:val="uk-UA" w:eastAsia="ru-RU"/>
        </w:rPr>
      </w:pPr>
    </w:p>
    <w:p w14:paraId="76D3EF0C" w14:textId="77777777" w:rsidR="009C7604" w:rsidRDefault="009C7604" w:rsidP="009C7604">
      <w:pPr>
        <w:pStyle w:val="3"/>
        <w:ind w:right="-143"/>
        <w:jc w:val="center"/>
        <w:rPr>
          <w:rFonts w:asciiTheme="minorHAnsi" w:eastAsia="Times New Roman" w:hAnsiTheme="minorHAnsi" w:cstheme="minorHAnsi"/>
          <w:b/>
          <w:color w:val="auto"/>
          <w:sz w:val="28"/>
          <w:lang w:val="uk-UA" w:eastAsia="ru-RU"/>
        </w:rPr>
      </w:pPr>
      <w:r w:rsidRPr="0005117F">
        <w:rPr>
          <w:rFonts w:asciiTheme="minorHAnsi" w:eastAsia="Times New Roman" w:hAnsiTheme="minorHAnsi" w:cstheme="minorHAnsi"/>
          <w:b/>
          <w:color w:val="auto"/>
          <w:sz w:val="28"/>
          <w:lang w:val="uk-UA" w:eastAsia="ru-RU"/>
        </w:rPr>
        <w:t>Заява-приєднання</w:t>
      </w:r>
    </w:p>
    <w:p w14:paraId="3B86A7E1" w14:textId="77777777" w:rsidR="0005117F" w:rsidRPr="0005117F" w:rsidRDefault="0005117F" w:rsidP="0005117F">
      <w:pPr>
        <w:rPr>
          <w:lang w:val="uk-UA" w:eastAsia="ru-RU"/>
        </w:rPr>
      </w:pPr>
    </w:p>
    <w:p w14:paraId="37E33AC8" w14:textId="2EC16C6E" w:rsidR="009C7604" w:rsidRPr="0005117F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05117F">
        <w:rPr>
          <w:rFonts w:asciiTheme="minorHAnsi" w:hAnsiTheme="minorHAnsi" w:cstheme="minorHAnsi"/>
          <w:lang w:val="uk-UA"/>
        </w:rPr>
        <w:t>За цією заявою-приєднання відповідно до статей 633, 634, 641, 642 Цивільного кодексу України, Закону України «Про ринок електричної енергії», Правил роздрібного ринку електричної енергії, затверджених постановою НКРЕКП від 14.03.2018 № 312</w:t>
      </w:r>
      <w:r w:rsidR="00AA438E" w:rsidRPr="0005117F">
        <w:rPr>
          <w:rFonts w:asciiTheme="minorHAnsi" w:hAnsiTheme="minorHAnsi" w:cstheme="minorHAnsi"/>
          <w:lang w:val="uk-UA"/>
        </w:rPr>
        <w:t xml:space="preserve"> (ПРРЕЕ), Кодексу системи розподілу, затвердженого постановою НКРЕКП від 14.03.2018 № 310 (КСР),</w:t>
      </w:r>
      <w:r w:rsidRPr="0005117F">
        <w:rPr>
          <w:rFonts w:asciiTheme="minorHAnsi" w:hAnsiTheme="minorHAnsi" w:cstheme="minorHAnsi"/>
          <w:lang w:val="uk-UA"/>
        </w:rPr>
        <w:t xml:space="preserve"> умов договору споживача про надання послуг з розподілу електричної енергії (далі – Договір), розміщеного на сайті оператора системи розподілу </w:t>
      </w:r>
      <w:r w:rsidR="00614344">
        <w:rPr>
          <w:rFonts w:asciiTheme="minorHAnsi" w:hAnsiTheme="minorHAnsi" w:cstheme="minorHAnsi"/>
          <w:lang w:val="uk-UA"/>
        </w:rPr>
        <w:t>ПРАТ «ДТЕК КИЇВСЬКІ ЕЛЕКТРОМЕРЕЖІ»</w:t>
      </w:r>
      <w:r w:rsidRPr="0005117F">
        <w:rPr>
          <w:rFonts w:asciiTheme="minorHAnsi" w:hAnsiTheme="minorHAnsi" w:cstheme="minorHAnsi"/>
          <w:lang w:val="uk-UA"/>
        </w:rPr>
        <w:t xml:space="preserve"> (далі – Оператор системи розподілу) за </w:t>
      </w:r>
      <w:proofErr w:type="spellStart"/>
      <w:r w:rsidRPr="0005117F">
        <w:rPr>
          <w:rFonts w:asciiTheme="minorHAnsi" w:hAnsiTheme="minorHAnsi" w:cstheme="minorHAnsi"/>
          <w:lang w:val="uk-UA"/>
        </w:rPr>
        <w:t>адресою</w:t>
      </w:r>
      <w:proofErr w:type="spellEnd"/>
      <w:r w:rsidRPr="0005117F">
        <w:rPr>
          <w:rFonts w:asciiTheme="minorHAnsi" w:hAnsiTheme="minorHAnsi" w:cstheme="minorHAnsi"/>
          <w:lang w:val="uk-UA"/>
        </w:rPr>
        <w:t xml:space="preserve">: </w:t>
      </w:r>
      <w:r w:rsidR="00F10ECE">
        <w:rPr>
          <w:rStyle w:val="a4"/>
          <w:rFonts w:asciiTheme="minorHAnsi" w:hAnsiTheme="minorHAnsi" w:cstheme="minorHAnsi"/>
          <w:lang w:val="en-US"/>
        </w:rPr>
        <w:fldChar w:fldCharType="begin"/>
      </w:r>
      <w:r w:rsidR="00F10ECE" w:rsidRPr="00F10ECE">
        <w:rPr>
          <w:rStyle w:val="a4"/>
          <w:rFonts w:asciiTheme="minorHAnsi" w:hAnsiTheme="minorHAnsi" w:cstheme="minorHAnsi"/>
          <w:lang w:val="uk-UA"/>
        </w:rPr>
        <w:instrText xml:space="preserve"> </w:instrText>
      </w:r>
      <w:r w:rsidR="00F10ECE">
        <w:rPr>
          <w:rStyle w:val="a4"/>
          <w:rFonts w:asciiTheme="minorHAnsi" w:hAnsiTheme="minorHAnsi" w:cstheme="minorHAnsi"/>
          <w:lang w:val="en-US"/>
        </w:rPr>
        <w:instrText>HYPERLINK</w:instrText>
      </w:r>
      <w:r w:rsidR="00F10ECE" w:rsidRPr="00F10ECE">
        <w:rPr>
          <w:rStyle w:val="a4"/>
          <w:rFonts w:asciiTheme="minorHAnsi" w:hAnsiTheme="minorHAnsi" w:cstheme="minorHAnsi"/>
          <w:lang w:val="uk-UA"/>
        </w:rPr>
        <w:instrText xml:space="preserve"> "</w:instrText>
      </w:r>
      <w:r w:rsidR="00F10ECE">
        <w:rPr>
          <w:rStyle w:val="a4"/>
          <w:rFonts w:asciiTheme="minorHAnsi" w:hAnsiTheme="minorHAnsi" w:cstheme="minorHAnsi"/>
          <w:lang w:val="en-US"/>
        </w:rPr>
        <w:instrText>https</w:instrText>
      </w:r>
      <w:r w:rsidR="00F10ECE" w:rsidRPr="00F10ECE">
        <w:rPr>
          <w:rStyle w:val="a4"/>
          <w:rFonts w:asciiTheme="minorHAnsi" w:hAnsiTheme="minorHAnsi" w:cstheme="minorHAnsi"/>
          <w:lang w:val="uk-UA"/>
        </w:rPr>
        <w:instrText>://______</w:instrText>
      </w:r>
      <w:r w:rsidR="00F10ECE" w:rsidRPr="00F10ECE">
        <w:rPr>
          <w:rStyle w:val="a4"/>
          <w:rFonts w:asciiTheme="minorHAnsi" w:hAnsiTheme="minorHAnsi" w:cstheme="minorHAnsi"/>
          <w:lang w:val="uk-UA"/>
        </w:rPr>
        <w:instrText>_______.</w:instrText>
      </w:r>
      <w:r w:rsidR="00F10ECE">
        <w:rPr>
          <w:rStyle w:val="a4"/>
          <w:rFonts w:asciiTheme="minorHAnsi" w:hAnsiTheme="minorHAnsi" w:cstheme="minorHAnsi"/>
          <w:lang w:val="en-US"/>
        </w:rPr>
        <w:instrText>com</w:instrText>
      </w:r>
      <w:r w:rsidR="00F10ECE" w:rsidRPr="00F10ECE">
        <w:rPr>
          <w:rStyle w:val="a4"/>
          <w:rFonts w:asciiTheme="minorHAnsi" w:hAnsiTheme="minorHAnsi" w:cstheme="minorHAnsi"/>
          <w:lang w:val="uk-UA"/>
        </w:rPr>
        <w:instrText>.</w:instrText>
      </w:r>
      <w:r w:rsidR="00F10ECE">
        <w:rPr>
          <w:rStyle w:val="a4"/>
          <w:rFonts w:asciiTheme="minorHAnsi" w:hAnsiTheme="minorHAnsi" w:cstheme="minorHAnsi"/>
          <w:lang w:val="en-US"/>
        </w:rPr>
        <w:instrText>ua</w:instrText>
      </w:r>
      <w:r w:rsidR="00F10ECE" w:rsidRPr="00F10ECE">
        <w:rPr>
          <w:rStyle w:val="a4"/>
          <w:rFonts w:asciiTheme="minorHAnsi" w:hAnsiTheme="minorHAnsi" w:cstheme="minorHAnsi"/>
          <w:lang w:val="uk-UA"/>
        </w:rPr>
        <w:instrText xml:space="preserve">" </w:instrText>
      </w:r>
      <w:r w:rsidR="00F10ECE">
        <w:rPr>
          <w:rStyle w:val="a4"/>
          <w:rFonts w:asciiTheme="minorHAnsi" w:hAnsiTheme="minorHAnsi" w:cstheme="minorHAnsi"/>
          <w:lang w:val="en-US"/>
        </w:rPr>
        <w:fldChar w:fldCharType="separate"/>
      </w:r>
      <w:r w:rsidR="0054392C" w:rsidRPr="0005117F">
        <w:rPr>
          <w:rStyle w:val="a4"/>
          <w:rFonts w:asciiTheme="minorHAnsi" w:hAnsiTheme="minorHAnsi" w:cstheme="minorHAnsi"/>
          <w:lang w:val="en-US"/>
        </w:rPr>
        <w:t>https</w:t>
      </w:r>
      <w:r w:rsidR="0054392C" w:rsidRPr="0005117F">
        <w:rPr>
          <w:rStyle w:val="a4"/>
          <w:rFonts w:asciiTheme="minorHAnsi" w:hAnsiTheme="minorHAnsi" w:cstheme="minorHAnsi"/>
          <w:lang w:val="uk-UA"/>
        </w:rPr>
        <w:t>://</w:t>
      </w:r>
      <w:r w:rsidR="00614344" w:rsidRPr="00614344">
        <w:rPr>
          <w:rStyle w:val="a4"/>
          <w:rFonts w:asciiTheme="minorHAnsi" w:hAnsiTheme="minorHAnsi" w:cstheme="minorHAnsi"/>
          <w:lang w:val="uk-UA"/>
        </w:rPr>
        <w:t xml:space="preserve"> </w:t>
      </w:r>
      <w:proofErr w:type="spellStart"/>
      <w:r w:rsidR="00614344">
        <w:rPr>
          <w:rStyle w:val="a4"/>
          <w:rFonts w:asciiTheme="minorHAnsi" w:hAnsiTheme="minorHAnsi" w:cstheme="minorHAnsi"/>
          <w:lang w:val="en-US"/>
        </w:rPr>
        <w:t>dtek</w:t>
      </w:r>
      <w:proofErr w:type="spellEnd"/>
      <w:r w:rsidR="00614344" w:rsidRPr="00820F7F">
        <w:rPr>
          <w:rStyle w:val="a4"/>
          <w:rFonts w:asciiTheme="minorHAnsi" w:hAnsiTheme="minorHAnsi" w:cstheme="minorHAnsi"/>
          <w:lang w:val="uk-UA"/>
        </w:rPr>
        <w:t>-</w:t>
      </w:r>
      <w:proofErr w:type="spellStart"/>
      <w:r w:rsidR="00614344">
        <w:rPr>
          <w:rStyle w:val="a4"/>
          <w:rFonts w:asciiTheme="minorHAnsi" w:hAnsiTheme="minorHAnsi" w:cstheme="minorHAnsi"/>
          <w:lang w:val="en-US"/>
        </w:rPr>
        <w:t>kem</w:t>
      </w:r>
      <w:proofErr w:type="spellEnd"/>
      <w:r w:rsidR="0054392C" w:rsidRPr="0005117F">
        <w:rPr>
          <w:rStyle w:val="a4"/>
          <w:rFonts w:asciiTheme="minorHAnsi" w:hAnsiTheme="minorHAnsi" w:cstheme="minorHAnsi"/>
          <w:lang w:val="uk-UA"/>
        </w:rPr>
        <w:t>.</w:t>
      </w:r>
      <w:r w:rsidR="0054392C" w:rsidRPr="0005117F">
        <w:rPr>
          <w:rStyle w:val="a4"/>
          <w:rFonts w:asciiTheme="minorHAnsi" w:hAnsiTheme="minorHAnsi" w:cstheme="minorHAnsi"/>
          <w:lang w:val="en-US"/>
        </w:rPr>
        <w:t>com</w:t>
      </w:r>
      <w:r w:rsidR="0054392C" w:rsidRPr="0005117F">
        <w:rPr>
          <w:rStyle w:val="a4"/>
          <w:rFonts w:asciiTheme="minorHAnsi" w:hAnsiTheme="minorHAnsi" w:cstheme="minorHAnsi"/>
          <w:lang w:val="uk-UA"/>
        </w:rPr>
        <w:t>.</w:t>
      </w:r>
      <w:proofErr w:type="spellStart"/>
      <w:r w:rsidR="0054392C" w:rsidRPr="0005117F">
        <w:rPr>
          <w:rStyle w:val="a4"/>
          <w:rFonts w:asciiTheme="minorHAnsi" w:hAnsiTheme="minorHAnsi" w:cstheme="minorHAnsi"/>
          <w:lang w:val="en-US"/>
        </w:rPr>
        <w:t>ua</w:t>
      </w:r>
      <w:proofErr w:type="spellEnd"/>
      <w:r w:rsidR="00F10ECE">
        <w:rPr>
          <w:rStyle w:val="a4"/>
          <w:rFonts w:asciiTheme="minorHAnsi" w:hAnsiTheme="minorHAnsi" w:cstheme="minorHAnsi"/>
          <w:lang w:val="en-US"/>
        </w:rPr>
        <w:fldChar w:fldCharType="end"/>
      </w:r>
      <w:r w:rsidRPr="0005117F">
        <w:rPr>
          <w:rFonts w:asciiTheme="minorHAnsi" w:hAnsiTheme="minorHAnsi" w:cstheme="minorHAnsi"/>
          <w:lang w:val="uk-UA"/>
        </w:rPr>
        <w:t xml:space="preserve"> </w:t>
      </w:r>
      <w:r w:rsidR="00AA438E" w:rsidRPr="0005117F">
        <w:rPr>
          <w:rFonts w:asciiTheme="minorHAnsi" w:hAnsiTheme="minorHAnsi" w:cstheme="minorHAnsi"/>
          <w:lang w:val="uk-UA"/>
        </w:rPr>
        <w:t xml:space="preserve"> , у відповідності до  вимог п. 11.3.10. КСР  протягом 7 робочих днів/14 робочих днів (якщо потужність  еле</w:t>
      </w:r>
      <w:r w:rsidR="009739C0">
        <w:rPr>
          <w:rFonts w:asciiTheme="minorHAnsi" w:hAnsiTheme="minorHAnsi" w:cstheme="minorHAnsi"/>
          <w:lang w:val="uk-UA"/>
        </w:rPr>
        <w:t xml:space="preserve">ктроустаткування якого складає </w:t>
      </w:r>
      <w:r w:rsidR="00AA438E" w:rsidRPr="0005117F">
        <w:rPr>
          <w:rFonts w:asciiTheme="minorHAnsi" w:hAnsiTheme="minorHAnsi" w:cstheme="minorHAnsi"/>
          <w:lang w:val="uk-UA"/>
        </w:rPr>
        <w:t>50 кВт або більше) з дати отримання від Заявника всіх документів, передбачених пунктом 11.3.5 КСР,</w:t>
      </w:r>
      <w:r w:rsidR="00CA3492" w:rsidRPr="0005117F">
        <w:rPr>
          <w:rFonts w:asciiTheme="minorHAnsi" w:hAnsiTheme="minorHAnsi" w:cstheme="minorHAnsi"/>
          <w:lang w:val="uk-UA"/>
        </w:rPr>
        <w:t xml:space="preserve"> та з дня виконання Сторонами зобов’язань за договором про приєднання до  електричних мереж системи розподілу №__________від ________________ </w:t>
      </w:r>
      <w:r w:rsidR="00AA438E" w:rsidRPr="0005117F">
        <w:rPr>
          <w:rFonts w:asciiTheme="minorHAnsi" w:hAnsiTheme="minorHAnsi" w:cstheme="minorHAnsi"/>
          <w:lang w:val="uk-UA"/>
        </w:rPr>
        <w:t xml:space="preserve"> </w:t>
      </w:r>
      <w:r w:rsidR="002851A5" w:rsidRPr="0005117F">
        <w:rPr>
          <w:rFonts w:asciiTheme="minorHAnsi" w:hAnsiTheme="minorHAnsi" w:cstheme="minorHAnsi"/>
          <w:lang w:val="uk-UA"/>
        </w:rPr>
        <w:t xml:space="preserve">Оператором системи розподілу </w:t>
      </w:r>
      <w:proofErr w:type="spellStart"/>
      <w:r w:rsidRPr="0005117F">
        <w:rPr>
          <w:rFonts w:asciiTheme="minorHAnsi" w:hAnsiTheme="minorHAnsi" w:cstheme="minorHAnsi"/>
          <w:lang w:val="uk-UA"/>
        </w:rPr>
        <w:t>ініціюється</w:t>
      </w:r>
      <w:proofErr w:type="spellEnd"/>
      <w:r w:rsidRPr="0005117F">
        <w:rPr>
          <w:rFonts w:asciiTheme="minorHAnsi" w:hAnsiTheme="minorHAnsi" w:cstheme="minorHAnsi"/>
          <w:lang w:val="uk-UA"/>
        </w:rPr>
        <w:t xml:space="preserve"> приєднання Споживача  </w:t>
      </w:r>
    </w:p>
    <w:p w14:paraId="2352CE8B" w14:textId="726F8146" w:rsidR="009C7604" w:rsidRPr="0005117F" w:rsidRDefault="009C7604" w:rsidP="00912430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05117F">
        <w:rPr>
          <w:rFonts w:asciiTheme="minorHAnsi" w:hAnsiTheme="minorHAnsi" w:cstheme="minorHAnsi"/>
          <w:lang w:val="uk-UA"/>
        </w:rPr>
        <w:t xml:space="preserve">_________________________________________________________________________________, </w:t>
      </w:r>
      <w:r w:rsidRPr="0005117F">
        <w:rPr>
          <w:rFonts w:asciiTheme="minorHAnsi" w:hAnsiTheme="minorHAnsi" w:cstheme="minorHAnsi"/>
          <w:lang w:val="uk-UA"/>
        </w:rPr>
        <w:br/>
      </w:r>
      <w:r w:rsidRPr="0005117F">
        <w:rPr>
          <w:rFonts w:asciiTheme="minorHAnsi" w:hAnsiTheme="minorHAnsi" w:cstheme="minorHAnsi"/>
          <w:i/>
          <w:sz w:val="18"/>
          <w:szCs w:val="20"/>
          <w:lang w:val="uk-UA"/>
        </w:rPr>
        <w:t>(</w:t>
      </w:r>
      <w:r w:rsidR="00912430" w:rsidRPr="0005117F">
        <w:rPr>
          <w:rFonts w:asciiTheme="minorHAnsi" w:hAnsiTheme="minorHAnsi" w:cstheme="minorHAnsi"/>
          <w:i/>
          <w:sz w:val="18"/>
          <w:szCs w:val="20"/>
          <w:lang w:val="uk-UA"/>
        </w:rPr>
        <w:t>прізвище, ім’я, по батькові  фізичної особи або повне найменування суб’єкта господарювання/фізичної особи-підприємця</w:t>
      </w:r>
      <w:r w:rsidRPr="0005117F">
        <w:rPr>
          <w:rFonts w:asciiTheme="minorHAnsi" w:hAnsiTheme="minorHAnsi" w:cstheme="minorHAnsi"/>
          <w:i/>
          <w:sz w:val="18"/>
          <w:szCs w:val="20"/>
          <w:lang w:val="uk-UA"/>
        </w:rPr>
        <w:t>)</w:t>
      </w:r>
      <w:r w:rsidRPr="0005117F">
        <w:rPr>
          <w:rFonts w:asciiTheme="minorHAnsi" w:hAnsiTheme="minorHAnsi" w:cstheme="minorHAnsi"/>
          <w:sz w:val="20"/>
          <w:szCs w:val="20"/>
          <w:lang w:val="uk-UA"/>
        </w:rPr>
        <w:br/>
      </w:r>
      <w:r w:rsidRPr="0005117F">
        <w:rPr>
          <w:rFonts w:asciiTheme="minorHAnsi" w:hAnsiTheme="minorHAnsi" w:cstheme="minorHAnsi"/>
          <w:lang w:val="uk-UA"/>
        </w:rPr>
        <w:t>що  здійснює діяльність на підставі</w:t>
      </w:r>
      <w:r w:rsidR="002851A5">
        <w:rPr>
          <w:rFonts w:asciiTheme="minorHAnsi" w:hAnsiTheme="minorHAnsi" w:cstheme="minorHAnsi"/>
          <w:lang w:val="uk-UA"/>
        </w:rPr>
        <w:t xml:space="preserve"> </w:t>
      </w:r>
      <w:r w:rsidR="00912430" w:rsidRPr="0005117F">
        <w:rPr>
          <w:rFonts w:asciiTheme="minorHAnsi" w:hAnsiTheme="minorHAnsi" w:cstheme="minorHAnsi"/>
          <w:lang w:val="uk-UA"/>
        </w:rPr>
        <w:t>___________________________________________________</w:t>
      </w:r>
      <w:r w:rsidRPr="0005117F">
        <w:rPr>
          <w:rFonts w:asciiTheme="minorHAnsi" w:hAnsiTheme="minorHAnsi" w:cstheme="minorHAnsi"/>
          <w:lang w:val="uk-UA"/>
        </w:rPr>
        <w:t>,</w:t>
      </w:r>
      <w:r w:rsidRPr="0005117F">
        <w:rPr>
          <w:rFonts w:asciiTheme="minorHAnsi" w:hAnsiTheme="minorHAnsi" w:cstheme="minorHAnsi"/>
          <w:lang w:val="uk-UA"/>
        </w:rPr>
        <w:br/>
        <w:t xml:space="preserve">до умов договору споживача про надання послуг з розподілу електричної енергії за об’єктом Споживача за </w:t>
      </w:r>
      <w:proofErr w:type="spellStart"/>
      <w:r w:rsidRPr="0005117F">
        <w:rPr>
          <w:rFonts w:asciiTheme="minorHAnsi" w:hAnsiTheme="minorHAnsi" w:cstheme="minorHAnsi"/>
          <w:lang w:val="uk-UA"/>
        </w:rPr>
        <w:t>адресою</w:t>
      </w:r>
      <w:proofErr w:type="spellEnd"/>
      <w:r w:rsidRPr="0005117F">
        <w:rPr>
          <w:rFonts w:asciiTheme="minorHAnsi" w:hAnsiTheme="minorHAnsi" w:cstheme="minorHAnsi"/>
          <w:lang w:val="uk-UA"/>
        </w:rPr>
        <w:t>: ______________________________________________________ (далі – Договір) у зв’язку із виконанням Сторонами зобов’язань за договором про приєднання до  електричних мереж системи розподілу</w:t>
      </w:r>
      <w:r w:rsidR="00912430" w:rsidRPr="0005117F">
        <w:rPr>
          <w:rFonts w:asciiTheme="minorHAnsi" w:hAnsiTheme="minorHAnsi" w:cstheme="minorHAnsi"/>
          <w:lang w:val="uk-UA"/>
        </w:rPr>
        <w:t xml:space="preserve"> </w:t>
      </w:r>
      <w:r w:rsidRPr="0005117F">
        <w:rPr>
          <w:rFonts w:asciiTheme="minorHAnsi" w:hAnsiTheme="minorHAnsi" w:cstheme="minorHAnsi"/>
          <w:lang w:val="uk-UA"/>
        </w:rPr>
        <w:t xml:space="preserve"> згідно з технічними даними Паспорту точки/точок розподілу та ЕІС-коду точки/точок розподілу, оформлених Оператором системи розподілу в процесі виконання договору про приєднання до електричних мереж.</w:t>
      </w:r>
    </w:p>
    <w:p w14:paraId="3ACA73B4" w14:textId="77777777" w:rsidR="009C7604" w:rsidRPr="0005117F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</w:p>
    <w:p w14:paraId="03C585A1" w14:textId="44F244D8" w:rsidR="009C7604" w:rsidRPr="0005117F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05117F">
        <w:rPr>
          <w:rFonts w:asciiTheme="minorHAnsi" w:hAnsiTheme="minorHAnsi" w:cstheme="minorHAnsi"/>
          <w:u w:val="single"/>
          <w:lang w:val="uk-UA"/>
        </w:rPr>
        <w:t>Додатки</w:t>
      </w:r>
      <w:r w:rsidRPr="0005117F">
        <w:rPr>
          <w:rFonts w:asciiTheme="minorHAnsi" w:hAnsiTheme="minorHAnsi" w:cstheme="minorHAnsi"/>
          <w:lang w:val="uk-UA"/>
        </w:rPr>
        <w:t xml:space="preserve"> </w:t>
      </w:r>
      <w:r w:rsidRPr="0005117F">
        <w:rPr>
          <w:rFonts w:asciiTheme="minorHAnsi" w:hAnsiTheme="minorHAnsi" w:cstheme="minorHAnsi"/>
          <w:i/>
          <w:sz w:val="22"/>
          <w:lang w:val="uk-UA"/>
        </w:rPr>
        <w:t>(зазначити документи, що додаються)</w:t>
      </w:r>
      <w:r w:rsidRPr="0005117F">
        <w:rPr>
          <w:rFonts w:asciiTheme="minorHAnsi" w:hAnsiTheme="minorHAnsi" w:cstheme="minorHAnsi"/>
          <w:lang w:val="uk-UA"/>
        </w:rPr>
        <w:t>:</w:t>
      </w:r>
    </w:p>
    <w:p w14:paraId="114D1301" w14:textId="0338BDEF" w:rsidR="0042072A" w:rsidRPr="00700002" w:rsidRDefault="0042072A" w:rsidP="0042072A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1. для фізичних осіб та фізичних осіб - підприємців: копія паспорта громадянина України, або  </w:t>
      </w:r>
      <w:r w:rsidRPr="00700002">
        <w:rPr>
          <w:rFonts w:asciiTheme="minorHAnsi" w:hAnsiTheme="minorHAnsi" w:cstheme="minorHAnsi"/>
          <w:i/>
          <w:sz w:val="20"/>
          <w:szCs w:val="20"/>
        </w:rPr>
        <w:t>ID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карта та роздруківки по інформації, внесеній в  </w:t>
      </w:r>
      <w:r w:rsidRPr="00700002">
        <w:rPr>
          <w:rFonts w:asciiTheme="minorHAnsi" w:hAnsiTheme="minorHAnsi" w:cstheme="minorHAnsi"/>
          <w:i/>
          <w:sz w:val="20"/>
          <w:szCs w:val="20"/>
        </w:rPr>
        <w:t>ID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карту - якщо </w:t>
      </w:r>
      <w:r w:rsidR="00167749">
        <w:rPr>
          <w:rFonts w:asciiTheme="minorHAnsi" w:hAnsiTheme="minorHAnsi" w:cstheme="minorHAnsi"/>
          <w:i/>
          <w:sz w:val="20"/>
          <w:szCs w:val="20"/>
          <w:lang w:val="uk-UA"/>
        </w:rPr>
        <w:t>споживач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звернувся особисто, або копія паспорта громадянина України, або </w:t>
      </w:r>
      <w:r w:rsidRPr="00700002">
        <w:rPr>
          <w:rFonts w:asciiTheme="minorHAnsi" w:hAnsiTheme="minorHAnsi" w:cstheme="minorHAnsi"/>
          <w:i/>
          <w:sz w:val="20"/>
          <w:szCs w:val="20"/>
        </w:rPr>
        <w:t>ID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карти та роздруківки по інформації, внесеній в  </w:t>
      </w:r>
      <w:r w:rsidRPr="00700002">
        <w:rPr>
          <w:rFonts w:asciiTheme="minorHAnsi" w:hAnsiTheme="minorHAnsi" w:cstheme="minorHAnsi"/>
          <w:i/>
          <w:sz w:val="20"/>
          <w:szCs w:val="20"/>
        </w:rPr>
        <w:t>ID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карту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,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- якщо споживач звернувся через представника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,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та оригінал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або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копія належним чином оформленої довіреності;</w:t>
      </w:r>
    </w:p>
    <w:p w14:paraId="72397443" w14:textId="77777777" w:rsidR="00F5690D" w:rsidRPr="00775738" w:rsidRDefault="00F5690D" w:rsidP="00F5690D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75738">
        <w:rPr>
          <w:rFonts w:asciiTheme="minorHAnsi" w:hAnsiTheme="minorHAnsi" w:cstheme="minorHAnsi"/>
          <w:i/>
          <w:sz w:val="20"/>
          <w:szCs w:val="20"/>
          <w:lang w:val="uk-UA"/>
        </w:rPr>
        <w:t xml:space="preserve">2. для фізичних осіб: копія реєстраційного номеру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"відмова" у разі, якщо паспорт виготовлений у формі картки) - серія та номер паспорта). </w:t>
      </w:r>
      <w:r w:rsidRPr="00775738">
        <w:rPr>
          <w:rFonts w:asciiTheme="minorHAnsi" w:hAnsiTheme="minorHAnsi" w:cstheme="minorHAnsi"/>
          <w:i/>
          <w:sz w:val="20"/>
          <w:szCs w:val="20"/>
        </w:rPr>
        <w:t xml:space="preserve">Для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що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отримали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паспорт у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вигляді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ID –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карти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має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бути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надано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ро</w:t>
      </w:r>
      <w:r w:rsidR="00C8399E" w:rsidRPr="00775738">
        <w:rPr>
          <w:rFonts w:asciiTheme="minorHAnsi" w:hAnsiTheme="minorHAnsi" w:cstheme="minorHAnsi"/>
          <w:i/>
          <w:sz w:val="20"/>
          <w:szCs w:val="20"/>
        </w:rPr>
        <w:t>здруківку</w:t>
      </w:r>
      <w:proofErr w:type="spellEnd"/>
      <w:r w:rsidR="00C8399E" w:rsidRPr="00775738">
        <w:rPr>
          <w:rFonts w:asciiTheme="minorHAnsi" w:hAnsiTheme="minorHAnsi" w:cstheme="minorHAnsi"/>
          <w:i/>
          <w:sz w:val="20"/>
          <w:szCs w:val="20"/>
        </w:rPr>
        <w:t xml:space="preserve"> по </w:t>
      </w:r>
      <w:proofErr w:type="spellStart"/>
      <w:r w:rsidR="00C8399E" w:rsidRPr="00775738">
        <w:rPr>
          <w:rFonts w:asciiTheme="minorHAnsi" w:hAnsiTheme="minorHAnsi" w:cstheme="minorHAnsi"/>
          <w:i/>
          <w:sz w:val="20"/>
          <w:szCs w:val="20"/>
        </w:rPr>
        <w:t>інформації</w:t>
      </w:r>
      <w:proofErr w:type="spellEnd"/>
      <w:r w:rsidR="00C8399E" w:rsidRPr="00775738">
        <w:rPr>
          <w:rFonts w:asciiTheme="minorHAnsi" w:hAnsiTheme="minorHAnsi" w:cstheme="minorHAnsi"/>
          <w:i/>
          <w:sz w:val="20"/>
          <w:szCs w:val="20"/>
        </w:rPr>
        <w:t>, внесени</w:t>
      </w:r>
      <w:r w:rsidRPr="00775738">
        <w:rPr>
          <w:rFonts w:asciiTheme="minorHAnsi" w:hAnsiTheme="minorHAnsi" w:cstheme="minorHAnsi"/>
          <w:i/>
          <w:sz w:val="20"/>
          <w:szCs w:val="20"/>
        </w:rPr>
        <w:t xml:space="preserve">й в  ID – карту, з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зазначенням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в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ній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РНКПП. При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зазначенні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РНКПП у ID-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карті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надання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роздруківки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не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обов’язкове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>;</w:t>
      </w:r>
    </w:p>
    <w:p w14:paraId="212E2EFE" w14:textId="77777777" w:rsidR="00F5690D" w:rsidRPr="00775738" w:rsidRDefault="00F5690D" w:rsidP="00F5690D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</w:rPr>
      </w:pPr>
      <w:r w:rsidRPr="00775738">
        <w:rPr>
          <w:rFonts w:asciiTheme="minorHAnsi" w:hAnsiTheme="minorHAnsi" w:cstheme="minorHAnsi"/>
          <w:i/>
          <w:sz w:val="20"/>
          <w:szCs w:val="20"/>
        </w:rPr>
        <w:t xml:space="preserve">3. для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юридичних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: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копія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витягу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з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Реєстру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платників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єдиного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податку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або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копію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свідоцтва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платника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податку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на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додану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вартість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>;</w:t>
      </w:r>
    </w:p>
    <w:p w14:paraId="03CD9B79" w14:textId="77777777" w:rsidR="00F5690D" w:rsidRDefault="00F5690D" w:rsidP="00F5690D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75738">
        <w:rPr>
          <w:rFonts w:asciiTheme="minorHAnsi" w:hAnsiTheme="minorHAnsi" w:cstheme="minorHAnsi"/>
          <w:i/>
          <w:sz w:val="20"/>
          <w:szCs w:val="20"/>
        </w:rPr>
        <w:t xml:space="preserve">4. для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фізичних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-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підприємців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: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витяг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з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Єдиного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державного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реєстру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юридичних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фізичних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осіб-підприємців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та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громадських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формувань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(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далі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- ЄДР),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роздрукований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із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сайту МЮУ,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або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копія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виписки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з ЄДРПОУ;</w:t>
      </w:r>
    </w:p>
    <w:p w14:paraId="01D2123B" w14:textId="1B2F2FAF" w:rsidR="00F5690D" w:rsidRDefault="00F5690D" w:rsidP="0042072A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75738">
        <w:rPr>
          <w:rFonts w:asciiTheme="minorHAnsi" w:hAnsiTheme="minorHAnsi" w:cstheme="minorHAnsi"/>
          <w:i/>
          <w:sz w:val="20"/>
          <w:szCs w:val="20"/>
        </w:rPr>
        <w:t xml:space="preserve"> 5.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копія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документа,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що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підтверджує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право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власності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чи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користування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об'єктом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або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, за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відсутності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об'єкта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копія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документа,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що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підтверджує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право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власності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чи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користування</w:t>
      </w:r>
      <w:proofErr w:type="spellEnd"/>
      <w:r w:rsidRPr="00775738">
        <w:rPr>
          <w:rFonts w:asciiTheme="minorHAnsi" w:hAnsiTheme="minorHAnsi" w:cstheme="minorHAnsi"/>
          <w:i/>
          <w:sz w:val="20"/>
          <w:szCs w:val="20"/>
        </w:rPr>
        <w:t xml:space="preserve"> земельною </w:t>
      </w:r>
      <w:proofErr w:type="spellStart"/>
      <w:r w:rsidRPr="00775738">
        <w:rPr>
          <w:rFonts w:asciiTheme="minorHAnsi" w:hAnsiTheme="minorHAnsi" w:cstheme="minorHAnsi"/>
          <w:i/>
          <w:sz w:val="20"/>
          <w:szCs w:val="20"/>
        </w:rPr>
        <w:t>ділянкою</w:t>
      </w:r>
      <w:proofErr w:type="spellEnd"/>
      <w:r w:rsidR="0042072A">
        <w:rPr>
          <w:rFonts w:asciiTheme="minorHAnsi" w:hAnsiTheme="minorHAnsi" w:cstheme="minorHAnsi"/>
          <w:i/>
          <w:sz w:val="20"/>
          <w:szCs w:val="20"/>
          <w:lang w:val="uk-UA"/>
        </w:rPr>
        <w:t xml:space="preserve">, або </w:t>
      </w:r>
      <w:r w:rsidR="0042072A" w:rsidRPr="0042072A">
        <w:rPr>
          <w:rFonts w:asciiTheme="minorHAnsi" w:hAnsiTheme="minorHAnsi" w:cstheme="minorHAnsi"/>
          <w:i/>
          <w:sz w:val="20"/>
          <w:szCs w:val="20"/>
        </w:rPr>
        <w:t xml:space="preserve">для </w:t>
      </w:r>
      <w:proofErr w:type="spellStart"/>
      <w:r w:rsidR="0042072A" w:rsidRPr="0042072A">
        <w:rPr>
          <w:rFonts w:asciiTheme="minorHAnsi" w:hAnsiTheme="minorHAnsi" w:cstheme="minorHAnsi"/>
          <w:i/>
          <w:sz w:val="20"/>
          <w:szCs w:val="20"/>
        </w:rPr>
        <w:t>малих</w:t>
      </w:r>
      <w:proofErr w:type="spellEnd"/>
      <w:r w:rsidR="0042072A" w:rsidRPr="0042072A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42072A" w:rsidRPr="0042072A">
        <w:rPr>
          <w:rFonts w:asciiTheme="minorHAnsi" w:hAnsiTheme="minorHAnsi" w:cstheme="minorHAnsi"/>
          <w:i/>
          <w:sz w:val="20"/>
          <w:szCs w:val="20"/>
        </w:rPr>
        <w:t>арх</w:t>
      </w:r>
      <w:proofErr w:type="spellEnd"/>
      <w:r w:rsidR="0042072A" w:rsidRPr="0042072A">
        <w:rPr>
          <w:rFonts w:asciiTheme="minorHAnsi" w:hAnsiTheme="minorHAnsi" w:cstheme="minorHAnsi"/>
          <w:i/>
          <w:sz w:val="20"/>
          <w:szCs w:val="20"/>
          <w:lang w:val="uk-UA"/>
        </w:rPr>
        <w:t>і</w:t>
      </w:r>
      <w:proofErr w:type="spellStart"/>
      <w:r w:rsidR="0042072A">
        <w:rPr>
          <w:rFonts w:asciiTheme="minorHAnsi" w:hAnsiTheme="minorHAnsi" w:cstheme="minorHAnsi"/>
          <w:i/>
          <w:sz w:val="20"/>
          <w:szCs w:val="20"/>
        </w:rPr>
        <w:t>тектурних</w:t>
      </w:r>
      <w:proofErr w:type="spellEnd"/>
      <w:r w:rsidR="0042072A">
        <w:rPr>
          <w:rFonts w:asciiTheme="minorHAnsi" w:hAnsiTheme="minorHAnsi" w:cstheme="minorHAnsi"/>
          <w:i/>
          <w:sz w:val="20"/>
          <w:szCs w:val="20"/>
        </w:rPr>
        <w:t xml:space="preserve"> форм </w:t>
      </w:r>
      <w:r w:rsidR="0042072A">
        <w:rPr>
          <w:rFonts w:asciiTheme="minorHAnsi" w:hAnsiTheme="minorHAnsi" w:cstheme="minorHAnsi"/>
          <w:i/>
          <w:sz w:val="20"/>
          <w:szCs w:val="20"/>
          <w:lang w:val="uk-UA"/>
        </w:rPr>
        <w:t>(</w:t>
      </w:r>
      <w:r w:rsidR="0042072A" w:rsidRPr="0042072A">
        <w:rPr>
          <w:rFonts w:asciiTheme="minorHAnsi" w:hAnsiTheme="minorHAnsi" w:cstheme="minorHAnsi"/>
          <w:i/>
          <w:sz w:val="20"/>
          <w:szCs w:val="20"/>
        </w:rPr>
        <w:t>МАФ</w:t>
      </w:r>
      <w:r w:rsidR="0042072A">
        <w:rPr>
          <w:rFonts w:asciiTheme="minorHAnsi" w:hAnsiTheme="minorHAnsi" w:cstheme="minorHAnsi"/>
          <w:i/>
          <w:sz w:val="20"/>
          <w:szCs w:val="20"/>
          <w:lang w:val="uk-UA"/>
        </w:rPr>
        <w:t xml:space="preserve">) - </w:t>
      </w:r>
      <w:r w:rsidR="0042072A" w:rsidRPr="0042072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паспорт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прив'язки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тимчасової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споруди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з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діючим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терміном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,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договір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пайової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участі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та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викопіюванням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з топографо-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геодезичного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плану в </w:t>
      </w:r>
      <w:proofErr w:type="spellStart"/>
      <w:r w:rsidR="00781E0C" w:rsidRPr="0042072A">
        <w:rPr>
          <w:rFonts w:asciiTheme="minorHAnsi" w:hAnsiTheme="minorHAnsi" w:cstheme="minorHAnsi"/>
          <w:i/>
          <w:sz w:val="20"/>
          <w:szCs w:val="20"/>
        </w:rPr>
        <w:t>масштабі</w:t>
      </w:r>
      <w:proofErr w:type="spellEnd"/>
      <w:r w:rsidR="00781E0C" w:rsidRPr="0042072A">
        <w:rPr>
          <w:rFonts w:asciiTheme="minorHAnsi" w:hAnsiTheme="minorHAnsi" w:cstheme="minorHAnsi"/>
          <w:i/>
          <w:sz w:val="20"/>
          <w:szCs w:val="20"/>
        </w:rPr>
        <w:t xml:space="preserve"> 1:</w:t>
      </w:r>
      <w:r w:rsidR="0042072A" w:rsidRPr="0042072A">
        <w:rPr>
          <w:rFonts w:asciiTheme="minorHAnsi" w:hAnsiTheme="minorHAnsi" w:cstheme="minorHAnsi"/>
          <w:i/>
          <w:sz w:val="20"/>
          <w:szCs w:val="20"/>
        </w:rPr>
        <w:t>500</w:t>
      </w:r>
      <w:r w:rsidR="005D1C4A">
        <w:rPr>
          <w:rFonts w:asciiTheme="minorHAnsi" w:hAnsiTheme="minorHAnsi" w:cstheme="minorHAnsi"/>
          <w:i/>
          <w:sz w:val="20"/>
          <w:szCs w:val="20"/>
        </w:rPr>
        <w:t xml:space="preserve"> (див. </w:t>
      </w:r>
      <w:r w:rsidR="005D1C4A">
        <w:rPr>
          <w:rFonts w:asciiTheme="minorHAnsi" w:hAnsiTheme="minorHAnsi" w:cstheme="minorHAnsi"/>
          <w:i/>
          <w:sz w:val="20"/>
          <w:szCs w:val="20"/>
          <w:lang w:val="uk-UA"/>
        </w:rPr>
        <w:t>П</w:t>
      </w:r>
      <w:proofErr w:type="spellStart"/>
      <w:r w:rsidR="005D1C4A">
        <w:rPr>
          <w:rFonts w:asciiTheme="minorHAnsi" w:hAnsiTheme="minorHAnsi" w:cstheme="minorHAnsi"/>
          <w:i/>
          <w:sz w:val="20"/>
          <w:szCs w:val="20"/>
        </w:rPr>
        <w:t>рим</w:t>
      </w:r>
      <w:r w:rsidR="005D1C4A">
        <w:rPr>
          <w:rFonts w:asciiTheme="minorHAnsi" w:hAnsiTheme="minorHAnsi" w:cstheme="minorHAnsi"/>
          <w:i/>
          <w:sz w:val="20"/>
          <w:szCs w:val="20"/>
          <w:lang w:val="uk-UA"/>
        </w:rPr>
        <w:t>ітку</w:t>
      </w:r>
      <w:proofErr w:type="spellEnd"/>
      <w:r w:rsidR="005D1C4A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нижче)</w:t>
      </w:r>
      <w:r w:rsidR="005D1C4A" w:rsidRPr="005D1C4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D1C4A" w:rsidRPr="0042072A">
        <w:rPr>
          <w:rFonts w:asciiTheme="minorHAnsi" w:hAnsiTheme="minorHAnsi" w:cstheme="minorHAnsi"/>
          <w:i/>
          <w:sz w:val="20"/>
          <w:szCs w:val="20"/>
        </w:rPr>
        <w:t>*</w:t>
      </w:r>
      <w:r w:rsidRPr="0042072A">
        <w:rPr>
          <w:rFonts w:asciiTheme="minorHAnsi" w:hAnsiTheme="minorHAnsi" w:cstheme="minorHAnsi"/>
          <w:i/>
          <w:sz w:val="20"/>
          <w:szCs w:val="20"/>
        </w:rPr>
        <w:t>;</w:t>
      </w:r>
    </w:p>
    <w:p w14:paraId="58D02C8F" w14:textId="1FEA85C3" w:rsidR="0042072A" w:rsidRPr="003901B4" w:rsidRDefault="0042072A" w:rsidP="0042072A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lastRenderedPageBreak/>
        <w:t>6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>. копі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я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декларації про готовність об'єкта до експлуатації (об'єкти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з класом наслідків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СС1) або Копія сертифікату  (об'єкти 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>з класом наслідків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СС2 та СС3) – додатково, при одночасному підключенні </w:t>
      </w:r>
      <w:proofErr w:type="spellStart"/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>електроопалювального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та</w:t>
      </w:r>
      <w:r w:rsidRPr="00377F08">
        <w:rPr>
          <w:rFonts w:asciiTheme="minorHAnsi" w:hAnsiTheme="minorHAnsi" w:cstheme="minorHAnsi"/>
          <w:i/>
          <w:sz w:val="20"/>
          <w:szCs w:val="20"/>
          <w:lang w:val="uk-UA"/>
        </w:rPr>
        <w:t>/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або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uk-UA"/>
        </w:rPr>
        <w:t>електрогенеруючого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устаткування</w:t>
      </w:r>
      <w:r w:rsidR="00781809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та  </w:t>
      </w:r>
      <w:r w:rsidR="00781809" w:rsidRPr="004F4E70">
        <w:rPr>
          <w:rFonts w:asciiTheme="minorHAnsi" w:hAnsiTheme="minorHAnsi" w:cstheme="minorHAnsi"/>
          <w:i/>
          <w:sz w:val="20"/>
          <w:szCs w:val="20"/>
          <w:lang w:val="uk-UA"/>
        </w:rPr>
        <w:t>у разі надання копії документу, що підтверджує право власності чи користування земельною ділянкою (див. п.5.)</w:t>
      </w:r>
      <w:r w:rsidRPr="003901B4">
        <w:rPr>
          <w:rFonts w:asciiTheme="minorHAnsi" w:hAnsiTheme="minorHAnsi" w:cstheme="minorHAnsi"/>
          <w:i/>
          <w:sz w:val="20"/>
          <w:szCs w:val="20"/>
          <w:lang w:val="uk-UA"/>
        </w:rPr>
        <w:t>*;</w:t>
      </w:r>
    </w:p>
    <w:p w14:paraId="7312076B" w14:textId="6D27C343" w:rsidR="00F5690D" w:rsidRPr="00775738" w:rsidRDefault="0042072A" w:rsidP="00F5690D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t>7</w:t>
      </w:r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.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згода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співвласників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на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вчинення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правочину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(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згода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співвласників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надається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у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випадку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коли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об'єкт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приєднання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перебуває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у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власності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декількох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F5690D" w:rsidRPr="00775738">
        <w:rPr>
          <w:rFonts w:asciiTheme="minorHAnsi" w:hAnsiTheme="minorHAnsi" w:cstheme="minorHAnsi"/>
          <w:i/>
          <w:sz w:val="20"/>
          <w:szCs w:val="20"/>
        </w:rPr>
        <w:t>осіб</w:t>
      </w:r>
      <w:proofErr w:type="spellEnd"/>
      <w:r w:rsidR="00F5690D" w:rsidRPr="00775738">
        <w:rPr>
          <w:rFonts w:asciiTheme="minorHAnsi" w:hAnsiTheme="minorHAnsi" w:cstheme="minorHAnsi"/>
          <w:i/>
          <w:sz w:val="20"/>
          <w:szCs w:val="20"/>
        </w:rPr>
        <w:t>);</w:t>
      </w:r>
    </w:p>
    <w:p w14:paraId="15B3979A" w14:textId="69764B50" w:rsidR="00F5690D" w:rsidRPr="0005117F" w:rsidRDefault="0042072A" w:rsidP="00F5690D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8</w:t>
      </w:r>
      <w:r w:rsidR="00F5690D" w:rsidRPr="00E5485D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. 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у разі укладання договорів для мобільних/тимчасових об</w:t>
      </w:r>
      <w:r w:rsidRPr="0042072A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’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єктів або споруд - </w:t>
      </w:r>
      <w:r w:rsidR="00F5690D" w:rsidRPr="0042072A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п</w:t>
      </w:r>
      <w:r w:rsidR="00F5690D" w:rsidRPr="00F5690D">
        <w:rPr>
          <w:rFonts w:asciiTheme="minorHAnsi" w:hAnsiTheme="minorHAnsi" w:cstheme="minorHAnsi"/>
          <w:i/>
          <w:sz w:val="20"/>
          <w:szCs w:val="20"/>
          <w:lang w:val="uk-UA"/>
        </w:rPr>
        <w:t>раво на розміщення електроустановок на території здійснення господарської діяльності з розподілу електричної енергії (рішення органів місцевої виконавчої влади або паспорт точки прив’язки</w:t>
      </w:r>
      <w:r w:rsidR="00F5690D">
        <w:rPr>
          <w:rFonts w:asciiTheme="minorHAnsi" w:hAnsiTheme="minorHAnsi" w:cstheme="minorHAnsi"/>
          <w:i/>
          <w:sz w:val="20"/>
          <w:szCs w:val="20"/>
          <w:lang w:val="uk-UA"/>
        </w:rPr>
        <w:t xml:space="preserve"> - </w:t>
      </w:r>
      <w:r w:rsidR="00F5690D" w:rsidRPr="0005117F">
        <w:rPr>
          <w:rFonts w:asciiTheme="minorHAnsi" w:hAnsiTheme="minorHAnsi" w:cstheme="minorHAnsi"/>
          <w:i/>
          <w:sz w:val="20"/>
          <w:szCs w:val="20"/>
          <w:lang w:val="uk-UA"/>
        </w:rPr>
        <w:t>у разі відсутності об'єкта Споживача)</w:t>
      </w:r>
      <w:r w:rsidR="00F5690D" w:rsidRPr="00F5690D">
        <w:rPr>
          <w:rFonts w:asciiTheme="minorHAnsi" w:hAnsiTheme="minorHAnsi" w:cstheme="minorHAnsi"/>
          <w:i/>
          <w:sz w:val="20"/>
          <w:szCs w:val="20"/>
          <w:lang w:val="uk-UA"/>
        </w:rPr>
        <w:t xml:space="preserve"> </w:t>
      </w:r>
      <w:r w:rsidR="00F5690D" w:rsidRPr="0005117F">
        <w:rPr>
          <w:rFonts w:asciiTheme="minorHAnsi" w:hAnsiTheme="minorHAnsi" w:cstheme="minorHAnsi"/>
          <w:i/>
          <w:sz w:val="20"/>
          <w:szCs w:val="20"/>
          <w:lang w:val="uk-UA"/>
        </w:rPr>
        <w:t>*;</w:t>
      </w:r>
    </w:p>
    <w:p w14:paraId="0FB59FD3" w14:textId="3F917E8B" w:rsidR="00800C97" w:rsidRDefault="0042072A" w:rsidP="00800C97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9</w:t>
      </w:r>
      <w:r w:rsidR="00F5690D" w:rsidRPr="00E5485D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. </w:t>
      </w:r>
      <w:r w:rsidR="00800C97">
        <w:rPr>
          <w:rFonts w:asciiTheme="minorHAnsi" w:hAnsiTheme="minorHAnsi" w:cstheme="minorHAnsi"/>
          <w:i/>
          <w:sz w:val="20"/>
          <w:szCs w:val="20"/>
          <w:lang w:val="uk-UA"/>
        </w:rPr>
        <w:t>копія документа про підтвердження повноважень особи на укладення договору (копія довіреності, виданої в установленому порядку тощо), за необхідності;</w:t>
      </w:r>
    </w:p>
    <w:p w14:paraId="45C117D3" w14:textId="25761EFB" w:rsidR="00F5690D" w:rsidRPr="008E3D9A" w:rsidRDefault="0042072A" w:rsidP="00800C97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t>10</w:t>
      </w:r>
      <w:r w:rsidR="00F5690D" w:rsidRPr="008E3D9A">
        <w:rPr>
          <w:rFonts w:asciiTheme="minorHAnsi" w:hAnsiTheme="minorHAnsi" w:cstheme="minorHAnsi"/>
          <w:i/>
          <w:sz w:val="20"/>
          <w:szCs w:val="20"/>
          <w:lang w:val="uk-UA"/>
        </w:rPr>
        <w:t>. відомості про обсяги очікуваного споживання електричної енергії Споживача у вигляді Продовження Додатка 12 до Договору споживача про надання послуг з розподілу  електричної енергії.</w:t>
      </w:r>
    </w:p>
    <w:p w14:paraId="1BBBE002" w14:textId="77777777" w:rsidR="00F455F6" w:rsidRPr="0005117F" w:rsidRDefault="00F455F6" w:rsidP="00F455F6">
      <w:pPr>
        <w:pStyle w:val="a3"/>
        <w:ind w:left="720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05117F">
        <w:rPr>
          <w:rFonts w:asciiTheme="minorHAnsi" w:hAnsiTheme="minorHAnsi" w:cstheme="minorHAnsi"/>
          <w:i/>
          <w:sz w:val="20"/>
          <w:szCs w:val="20"/>
          <w:u w:val="single"/>
          <w:lang w:val="uk-UA"/>
        </w:rPr>
        <w:t>Документи надаються разом із заявою про приєднання електроустановки певної потужності</w:t>
      </w:r>
      <w:r w:rsidRPr="0005117F">
        <w:rPr>
          <w:rFonts w:asciiTheme="minorHAnsi" w:hAnsiTheme="minorHAnsi" w:cstheme="minorHAnsi"/>
          <w:i/>
          <w:sz w:val="20"/>
          <w:szCs w:val="20"/>
          <w:lang w:val="uk-UA"/>
        </w:rPr>
        <w:t>.</w:t>
      </w:r>
    </w:p>
    <w:p w14:paraId="118D64DA" w14:textId="77777777" w:rsidR="00F455F6" w:rsidRPr="00781E0C" w:rsidRDefault="00F455F6" w:rsidP="00781E0C">
      <w:pPr>
        <w:pStyle w:val="a3"/>
        <w:ind w:left="720" w:right="-143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У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разі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укладення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договору про </w:t>
      </w:r>
      <w:r w:rsidR="00893927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надання послуг з розподілу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електричної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енергії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за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двома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та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більше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об’єктами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Споживача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,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документи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з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позначкою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«*»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подаються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за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кожним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із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об’єктів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Споживача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.</w:t>
      </w:r>
    </w:p>
    <w:p w14:paraId="7862B48B" w14:textId="65BAD3BF" w:rsidR="00781E0C" w:rsidRPr="00781E0C" w:rsidRDefault="005D1C4A" w:rsidP="00781E0C">
      <w:pPr>
        <w:pStyle w:val="a3"/>
        <w:ind w:left="720" w:right="-143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5D1C4A">
        <w:rPr>
          <w:rFonts w:asciiTheme="minorHAnsi" w:hAnsiTheme="minorHAnsi" w:cstheme="minorHAnsi"/>
          <w:i/>
          <w:color w:val="000000" w:themeColor="text1"/>
          <w:sz w:val="20"/>
          <w:szCs w:val="20"/>
          <w:u w:val="single"/>
          <w:lang w:val="uk-UA"/>
        </w:rPr>
        <w:t>Примітка: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</w:t>
      </w:r>
      <w:proofErr w:type="spellStart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Отримати</w:t>
      </w:r>
      <w:proofErr w:type="spellEnd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викопіюванням</w:t>
      </w:r>
      <w:proofErr w:type="spellEnd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з топографо-</w:t>
      </w:r>
      <w:proofErr w:type="spellStart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геодезичного</w:t>
      </w:r>
      <w:proofErr w:type="spellEnd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плану в </w:t>
      </w:r>
      <w:proofErr w:type="spellStart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масштабі</w:t>
      </w:r>
      <w:proofErr w:type="spellEnd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1:500 </w:t>
      </w:r>
      <w:proofErr w:type="spellStart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можна</w:t>
      </w:r>
      <w:proofErr w:type="spellEnd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в </w:t>
      </w:r>
      <w:proofErr w:type="spellStart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наступних</w:t>
      </w:r>
      <w:proofErr w:type="spellEnd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установах</w:t>
      </w:r>
      <w:proofErr w:type="spellEnd"/>
      <w:r w:rsidR="00781E0C"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:</w:t>
      </w:r>
    </w:p>
    <w:p w14:paraId="7DB51EEB" w14:textId="77777777" w:rsidR="00781E0C" w:rsidRPr="00781E0C" w:rsidRDefault="00781E0C" w:rsidP="00781E0C">
      <w:pPr>
        <w:pStyle w:val="a3"/>
        <w:ind w:left="720" w:right="-143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-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центральний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орган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виконавчої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влади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,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що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забезпечує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формування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державної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політики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у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галузі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топографо-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геодезичної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і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картографічної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діяльності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,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центральний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орган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виконавчої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влади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,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що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реалізує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державну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політику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у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сфері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земельних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відносин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;</w:t>
      </w:r>
    </w:p>
    <w:p w14:paraId="28702944" w14:textId="77777777" w:rsidR="00781E0C" w:rsidRPr="00781E0C" w:rsidRDefault="00781E0C" w:rsidP="00781E0C">
      <w:pPr>
        <w:pStyle w:val="a3"/>
        <w:ind w:left="720" w:right="-143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-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Міністерство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оборони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України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та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його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спеціальні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підрозділи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;</w:t>
      </w:r>
    </w:p>
    <w:p w14:paraId="71EBCDF9" w14:textId="77777777" w:rsidR="00781E0C" w:rsidRPr="00781E0C" w:rsidRDefault="00781E0C" w:rsidP="00781E0C">
      <w:pPr>
        <w:pStyle w:val="a3"/>
        <w:ind w:left="720" w:right="-143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-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інші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центральні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та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місцеві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органи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виконавчої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влади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;</w:t>
      </w:r>
    </w:p>
    <w:p w14:paraId="7E49B31A" w14:textId="77777777" w:rsidR="00781E0C" w:rsidRPr="00781E0C" w:rsidRDefault="00781E0C" w:rsidP="00781E0C">
      <w:pPr>
        <w:pStyle w:val="a3"/>
        <w:ind w:left="720" w:right="-143"/>
        <w:jc w:val="both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-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юридичні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та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фізичні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особи,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які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володіють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необхідним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технічним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та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технологічним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забезпеченням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та у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складі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яких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за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основним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місцем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роботи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є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сертифікований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інженер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-геодезист,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що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є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відповідальним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за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якість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результатів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топографо-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геодезичних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і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картографічних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робіт</w:t>
      </w:r>
      <w:proofErr w:type="spellEnd"/>
      <w:r w:rsidRPr="00781E0C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.</w:t>
      </w:r>
    </w:p>
    <w:p w14:paraId="2BA336E1" w14:textId="64E6F722" w:rsidR="0051641E" w:rsidRDefault="0051641E" w:rsidP="0051641E">
      <w:pPr>
        <w:pStyle w:val="a3"/>
        <w:ind w:left="720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>
        <w:rPr>
          <w:rFonts w:asciiTheme="minorHAnsi" w:hAnsiTheme="minorHAnsi" w:cstheme="minorHAnsi"/>
          <w:i/>
          <w:sz w:val="20"/>
          <w:szCs w:val="20"/>
          <w:u w:val="single"/>
          <w:lang w:val="uk-UA"/>
        </w:rPr>
        <w:t>ДО ВІДОМА СПОЖИВАЧА:</w:t>
      </w:r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у разі використання  електричної енергії на об’єкті для комунально-побутових потреб релігійних організацій та необхідності встановлення відповідного тарифу, згідно  з Постановою НКРЕ №218 від 11.03.2010 (зі змінами та доповненнями), при укладанні договору на постачання електричної енергії обрана Споживачем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uk-UA"/>
        </w:rPr>
        <w:t>Електропостачальна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uk-UA"/>
        </w:rPr>
        <w:t xml:space="preserve"> компанія може вимагати від Споживача надання копії документа, що підтверджує право власності чи користування об'єктом  або, за відсутності такого документу, 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копії декларації про готовність об'єкта до експлуатації (об'єкти з</w:t>
      </w:r>
      <w:r w:rsidR="008F6944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 класом наслідків СС1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) або Копію сертифікату на об’єкт (об'єкти за </w:t>
      </w:r>
      <w:r w:rsidR="008F6944"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 xml:space="preserve">класом наслідків </w:t>
      </w:r>
      <w:r>
        <w:rPr>
          <w:rFonts w:asciiTheme="minorHAnsi" w:hAnsiTheme="minorHAnsi" w:cstheme="minorHAnsi"/>
          <w:i/>
          <w:color w:val="000000" w:themeColor="text1"/>
          <w:sz w:val="20"/>
          <w:szCs w:val="20"/>
          <w:lang w:val="uk-UA"/>
        </w:rPr>
        <w:t>СС2 та СС3).</w:t>
      </w:r>
    </w:p>
    <w:p w14:paraId="10F7E64C" w14:textId="77777777" w:rsidR="009C7604" w:rsidRPr="0005117F" w:rsidRDefault="009C7604" w:rsidP="009C7604">
      <w:pPr>
        <w:pStyle w:val="a3"/>
        <w:ind w:right="-143"/>
        <w:jc w:val="both"/>
        <w:rPr>
          <w:rFonts w:asciiTheme="minorHAnsi" w:hAnsiTheme="minorHAnsi" w:cstheme="minorHAnsi"/>
          <w:lang w:val="uk-UA"/>
        </w:rPr>
      </w:pPr>
      <w:r w:rsidRPr="0005117F">
        <w:rPr>
          <w:rFonts w:asciiTheme="minorHAnsi" w:hAnsiTheme="minorHAnsi" w:cstheme="minorHAnsi"/>
          <w:b/>
          <w:bCs/>
          <w:lang w:val="uk-UA"/>
        </w:rPr>
        <w:t>Увага!</w:t>
      </w:r>
      <w:r w:rsidRPr="0005117F">
        <w:rPr>
          <w:rFonts w:asciiTheme="minorHAnsi" w:hAnsiTheme="minorHAnsi" w:cstheme="minorHAnsi"/>
          <w:lang w:val="uk-UA"/>
        </w:rPr>
        <w:t xml:space="preserve"> Погодившись з цією заявою-приєднанням (акцептувавши її), Споживач засвідчує вільне волевиявлення щодо приєднання до умов Договору у повному обсязі.</w:t>
      </w:r>
    </w:p>
    <w:p w14:paraId="114A9A99" w14:textId="77777777" w:rsidR="00674B1A" w:rsidRPr="0005117F" w:rsidRDefault="00674B1A" w:rsidP="00674B1A">
      <w:pPr>
        <w:pStyle w:val="a3"/>
        <w:jc w:val="both"/>
        <w:rPr>
          <w:rFonts w:asciiTheme="minorHAnsi" w:hAnsiTheme="minorHAnsi" w:cstheme="minorHAnsi"/>
          <w:lang w:val="uk-UA"/>
        </w:rPr>
      </w:pPr>
      <w:r w:rsidRPr="0005117F">
        <w:rPr>
          <w:rFonts w:asciiTheme="minorHAnsi" w:hAnsiTheme="minorHAnsi" w:cstheme="minorHAnsi"/>
          <w:lang w:val="uk-UA"/>
        </w:rPr>
        <w:t xml:space="preserve">Споживач та Оператор системи розподілу набувають всіх прав та обов’язків за публічним Договором і несуть відповідальність за їх невиконання (неналежне виконання) згідно з умовами Договору та чинним законодавством України з дня виконання сторонами взятих на себе зобов’язань за договором про приєднання до </w:t>
      </w:r>
      <w:r w:rsidRPr="0005117F">
        <w:rPr>
          <w:rFonts w:asciiTheme="minorHAnsi" w:hAnsiTheme="minorHAnsi" w:cstheme="minorHAnsi"/>
        </w:rPr>
        <w:t xml:space="preserve"> </w:t>
      </w:r>
      <w:r w:rsidRPr="0005117F">
        <w:rPr>
          <w:rFonts w:asciiTheme="minorHAnsi" w:hAnsiTheme="minorHAnsi" w:cstheme="minorHAnsi"/>
          <w:lang w:val="uk-UA"/>
        </w:rPr>
        <w:t xml:space="preserve">електричних мереж системи розподілу, а саме з дати підписання обома Сторонами </w:t>
      </w:r>
      <w:proofErr w:type="spellStart"/>
      <w:r w:rsidRPr="0005117F">
        <w:rPr>
          <w:rFonts w:asciiTheme="minorHAnsi" w:hAnsiTheme="minorHAnsi" w:cstheme="minorHAnsi"/>
          <w:lang w:val="uk-UA"/>
        </w:rPr>
        <w:t>акта</w:t>
      </w:r>
      <w:proofErr w:type="spellEnd"/>
      <w:r w:rsidRPr="0005117F">
        <w:rPr>
          <w:rFonts w:asciiTheme="minorHAnsi" w:hAnsiTheme="minorHAnsi" w:cstheme="minorHAnsi"/>
          <w:lang w:val="uk-UA"/>
        </w:rPr>
        <w:t xml:space="preserve"> виконаних робіт за наведеним договором.</w:t>
      </w:r>
    </w:p>
    <w:p w14:paraId="7619A0C4" w14:textId="77777777" w:rsidR="009C7604" w:rsidRPr="0005117F" w:rsidRDefault="009C7604" w:rsidP="009C7604">
      <w:pPr>
        <w:pStyle w:val="a3"/>
        <w:ind w:right="-143"/>
        <w:jc w:val="both"/>
        <w:rPr>
          <w:rFonts w:asciiTheme="minorHAnsi" w:hAnsiTheme="minorHAnsi" w:cstheme="minorHAnsi"/>
          <w:lang w:val="uk-UA"/>
        </w:rPr>
      </w:pPr>
      <w:r w:rsidRPr="0005117F">
        <w:rPr>
          <w:rFonts w:asciiTheme="minorHAnsi" w:hAnsiTheme="minorHAnsi" w:cstheme="minorHAnsi"/>
          <w:lang w:val="uk-UA"/>
        </w:rPr>
        <w:t xml:space="preserve"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</w:t>
      </w:r>
      <w:r w:rsidRPr="0005117F">
        <w:rPr>
          <w:rFonts w:asciiTheme="minorHAnsi" w:hAnsiTheme="minorHAnsi" w:cstheme="minorHAnsi"/>
          <w:lang w:val="uk-UA"/>
        </w:rPr>
        <w:lastRenderedPageBreak/>
        <w:t>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50398074" w14:textId="77777777" w:rsidR="009C7604" w:rsidRPr="0005117F" w:rsidRDefault="009C7604" w:rsidP="009C7604">
      <w:pPr>
        <w:pStyle w:val="a3"/>
        <w:ind w:right="-143"/>
        <w:jc w:val="center"/>
        <w:rPr>
          <w:rFonts w:asciiTheme="minorHAnsi" w:hAnsiTheme="minorHAnsi" w:cstheme="minorHAnsi"/>
          <w:lang w:val="uk-UA"/>
        </w:rPr>
      </w:pPr>
      <w:r w:rsidRPr="0005117F">
        <w:rPr>
          <w:rFonts w:asciiTheme="minorHAnsi" w:hAnsiTheme="minorHAnsi" w:cstheme="minorHAnsi"/>
          <w:b/>
          <w:bCs/>
          <w:lang w:val="uk-UA"/>
        </w:rPr>
        <w:t>Відмітка про згоду Споживача на обробку персональних даних: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5"/>
        <w:gridCol w:w="3117"/>
        <w:gridCol w:w="3908"/>
      </w:tblGrid>
      <w:tr w:rsidR="009C7604" w:rsidRPr="0005117F" w14:paraId="02A041FA" w14:textId="77777777" w:rsidTr="00E50520">
        <w:trPr>
          <w:tblCellSpacing w:w="22" w:type="dxa"/>
          <w:jc w:val="center"/>
        </w:trPr>
        <w:tc>
          <w:tcPr>
            <w:tcW w:w="1400" w:type="pct"/>
            <w:hideMark/>
          </w:tcPr>
          <w:p w14:paraId="4901C8B8" w14:textId="77777777" w:rsidR="009C7604" w:rsidRPr="0005117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05117F">
              <w:rPr>
                <w:rFonts w:asciiTheme="minorHAnsi" w:hAnsiTheme="minorHAnsi" w:cstheme="minorHAnsi"/>
                <w:b/>
                <w:bCs/>
                <w:lang w:val="uk-UA"/>
              </w:rPr>
              <w:t>__________________</w:t>
            </w:r>
            <w:r w:rsidRPr="0005117F">
              <w:rPr>
                <w:rFonts w:asciiTheme="minorHAnsi" w:hAnsiTheme="minorHAnsi" w:cstheme="minorHAnsi"/>
                <w:lang w:val="uk-UA"/>
              </w:rPr>
              <w:br/>
            </w:r>
            <w:r w:rsidRPr="0005117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00" w:type="pct"/>
            <w:hideMark/>
          </w:tcPr>
          <w:p w14:paraId="647E07DE" w14:textId="77777777" w:rsidR="009C7604" w:rsidRPr="0005117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05117F">
              <w:rPr>
                <w:rFonts w:asciiTheme="minorHAnsi" w:hAnsiTheme="minorHAnsi" w:cstheme="minorHAnsi"/>
                <w:b/>
                <w:bCs/>
                <w:lang w:val="uk-UA"/>
              </w:rPr>
              <w:t>_____________________</w:t>
            </w:r>
            <w:r w:rsidRPr="0005117F">
              <w:rPr>
                <w:rFonts w:asciiTheme="minorHAnsi" w:hAnsiTheme="minorHAnsi" w:cstheme="minorHAnsi"/>
                <w:lang w:val="uk-UA"/>
              </w:rPr>
              <w:br/>
            </w:r>
            <w:r w:rsidRPr="0005117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(особистий підпис)</w:t>
            </w:r>
          </w:p>
        </w:tc>
        <w:tc>
          <w:tcPr>
            <w:tcW w:w="2000" w:type="pct"/>
            <w:hideMark/>
          </w:tcPr>
          <w:p w14:paraId="5200C55C" w14:textId="77777777" w:rsidR="009C7604" w:rsidRPr="0005117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05117F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05117F">
              <w:rPr>
                <w:rFonts w:asciiTheme="minorHAnsi" w:hAnsiTheme="minorHAnsi" w:cstheme="minorHAnsi"/>
                <w:lang w:val="uk-UA"/>
              </w:rPr>
              <w:br/>
            </w:r>
            <w:r w:rsidRPr="0005117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(П.І.Б. Споживача/уповноваженої особи)</w:t>
            </w: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63"/>
      </w:tblGrid>
      <w:tr w:rsidR="009C7604" w:rsidRPr="0005117F" w14:paraId="4235CECC" w14:textId="77777777" w:rsidTr="00E50520"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590FC858" w14:textId="77777777" w:rsidR="0005117F" w:rsidRDefault="0005117F" w:rsidP="00E50520">
            <w:pPr>
              <w:ind w:right="-143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  <w:p w14:paraId="4D85BE79" w14:textId="77777777" w:rsidR="0005117F" w:rsidRDefault="0005117F" w:rsidP="00E50520">
            <w:pPr>
              <w:ind w:right="-143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</w:p>
          <w:p w14:paraId="1EE90505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05117F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Реквізити Споживача*</w:t>
            </w:r>
            <w:r w:rsidR="00B355C6" w:rsidRPr="0005117F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*</w:t>
            </w:r>
            <w:r w:rsidRPr="0005117F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:  </w:t>
            </w:r>
          </w:p>
          <w:p w14:paraId="6C725B38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Код ЄДРПОУ/ідентифікаційний номер_______________</w:t>
            </w:r>
          </w:p>
          <w:p w14:paraId="7A225B57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Поштова адреса:  _________________________________</w:t>
            </w:r>
          </w:p>
          <w:p w14:paraId="13171D4E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________________________________________________</w:t>
            </w:r>
          </w:p>
          <w:p w14:paraId="78CC072F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Розрахунковий рахунок № _________________________</w:t>
            </w:r>
          </w:p>
          <w:p w14:paraId="463C8BB6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у _______________________________________________</w:t>
            </w:r>
          </w:p>
          <w:p w14:paraId="1BC8A5DA" w14:textId="77777777" w:rsidR="009C7604" w:rsidRPr="0005117F" w:rsidRDefault="009C7604" w:rsidP="00E50520">
            <w:pPr>
              <w:ind w:right="-143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</w:pPr>
            <w:r w:rsidRPr="0005117F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  <w:lang w:val="uk-UA"/>
              </w:rPr>
              <w:t>(назва банка)</w:t>
            </w:r>
          </w:p>
          <w:p w14:paraId="7B8F62C6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МФО _______________</w:t>
            </w:r>
          </w:p>
          <w:p w14:paraId="46CD4A2E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ІПН_________________</w:t>
            </w:r>
          </w:p>
          <w:p w14:paraId="4CA3911D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Статус платника податку на прибуток</w:t>
            </w:r>
          </w:p>
          <w:p w14:paraId="3A02ED89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_______________________________________________</w:t>
            </w:r>
          </w:p>
          <w:p w14:paraId="1D5F7F1B" w14:textId="77777777" w:rsidR="009C7604" w:rsidRPr="0005117F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u w:val="single"/>
                <w:lang w:val="uk-UA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Телефон: _______________________________________</w:t>
            </w:r>
          </w:p>
          <w:p w14:paraId="44FABFCD" w14:textId="77777777" w:rsidR="009C7604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05117F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Електронна адреса:_______________________________</w:t>
            </w:r>
          </w:p>
          <w:p w14:paraId="739BFC95" w14:textId="77777777" w:rsidR="00BB6CC0" w:rsidRPr="0005117F" w:rsidRDefault="00BB6CC0" w:rsidP="00E50520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</w:p>
        </w:tc>
      </w:tr>
    </w:tbl>
    <w:p w14:paraId="254B4CE4" w14:textId="77777777" w:rsidR="0005117F" w:rsidRDefault="009C7604" w:rsidP="0005117F">
      <w:pPr>
        <w:ind w:right="-143"/>
        <w:rPr>
          <w:rFonts w:cstheme="minorHAnsi"/>
          <w:b/>
          <w:sz w:val="18"/>
          <w:lang w:val="uk-UA"/>
        </w:rPr>
      </w:pPr>
      <w:r w:rsidRPr="0005117F">
        <w:rPr>
          <w:rFonts w:cstheme="minorHAnsi"/>
          <w:b/>
          <w:sz w:val="18"/>
          <w:lang w:val="uk-UA"/>
        </w:rPr>
        <w:t>*</w:t>
      </w:r>
      <w:r w:rsidR="00B355C6" w:rsidRPr="0005117F">
        <w:rPr>
          <w:rFonts w:cstheme="minorHAnsi"/>
          <w:b/>
          <w:sz w:val="18"/>
          <w:lang w:val="uk-UA"/>
        </w:rPr>
        <w:t>*</w:t>
      </w:r>
      <w:r w:rsidRPr="0005117F">
        <w:rPr>
          <w:rFonts w:cstheme="minorHAnsi"/>
          <w:b/>
          <w:sz w:val="18"/>
          <w:lang w:val="uk-UA"/>
        </w:rPr>
        <w:t xml:space="preserve"> - для фізичних осіб заповнюються дані: ідентифікаційний номер (за наявності), поштова адреса (адреса реєстрації),  номер телефону та електронна адреса.</w:t>
      </w:r>
    </w:p>
    <w:p w14:paraId="54D18611" w14:textId="77777777" w:rsidR="00172EBE" w:rsidRDefault="00172EBE" w:rsidP="000017A4">
      <w:pPr>
        <w:ind w:right="-143"/>
        <w:jc w:val="both"/>
        <w:rPr>
          <w:rFonts w:cstheme="minorHAnsi"/>
          <w:i/>
          <w:lang w:val="uk-UA"/>
        </w:rPr>
      </w:pPr>
      <w:r w:rsidRPr="0005117F">
        <w:rPr>
          <w:rFonts w:cstheme="minorHAnsi"/>
          <w:i/>
          <w:lang w:val="uk-UA"/>
        </w:rPr>
        <w:t>У разі втрати заявником права власності/ користування об’єктом в процесі виконання умов договору про приєднання до електричних мереж системи розподілу, Споживач зобов’язується протягом 3-х робочих днів повідомити Оператора системи розподілу про настання таких змін та проінформувати нового власника/ користувача про необхідність врегулювати з Оператором системи розподілу питання приєднання до  електричних мереж системи розподілу та приєднання до умов публічного договору про надання послуг з розподілу електричної енергії.</w:t>
      </w:r>
    </w:p>
    <w:p w14:paraId="05111FB5" w14:textId="77777777" w:rsidR="009C7604" w:rsidRDefault="009C7604" w:rsidP="009C7604">
      <w:pPr>
        <w:pStyle w:val="a3"/>
        <w:ind w:right="-143"/>
        <w:jc w:val="center"/>
        <w:rPr>
          <w:rFonts w:asciiTheme="minorHAnsi" w:hAnsiTheme="minorHAnsi" w:cstheme="minorHAnsi"/>
          <w:b/>
          <w:bCs/>
          <w:lang w:val="uk-UA"/>
        </w:rPr>
      </w:pPr>
      <w:r w:rsidRPr="0005117F">
        <w:rPr>
          <w:rFonts w:asciiTheme="minorHAnsi" w:hAnsiTheme="minorHAnsi" w:cstheme="minorHAnsi"/>
          <w:b/>
          <w:bCs/>
          <w:lang w:val="uk-UA"/>
        </w:rPr>
        <w:t>Відмітка про підписання Споживачем цієї заяви-приєднання: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5"/>
        <w:gridCol w:w="3117"/>
        <w:gridCol w:w="3908"/>
      </w:tblGrid>
      <w:tr w:rsidR="009C7604" w:rsidRPr="0005117F" w14:paraId="0ED95F67" w14:textId="77777777" w:rsidTr="0005117F">
        <w:trPr>
          <w:tblCellSpacing w:w="22" w:type="dxa"/>
          <w:jc w:val="center"/>
        </w:trPr>
        <w:tc>
          <w:tcPr>
            <w:tcW w:w="1375" w:type="pct"/>
            <w:hideMark/>
          </w:tcPr>
          <w:p w14:paraId="7CFA1AF2" w14:textId="77777777" w:rsidR="009C7604" w:rsidRPr="0005117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05117F">
              <w:rPr>
                <w:rFonts w:asciiTheme="minorHAnsi" w:hAnsiTheme="minorHAnsi" w:cstheme="minorHAnsi"/>
                <w:b/>
                <w:bCs/>
                <w:lang w:val="uk-UA"/>
              </w:rPr>
              <w:t>_________________</w:t>
            </w:r>
            <w:r w:rsidRPr="0005117F">
              <w:rPr>
                <w:rFonts w:asciiTheme="minorHAnsi" w:hAnsiTheme="minorHAnsi" w:cstheme="minorHAnsi"/>
                <w:lang w:val="uk-UA"/>
              </w:rPr>
              <w:br/>
            </w:r>
            <w:r w:rsidRPr="0005117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(дата підписання заяви-</w:t>
            </w:r>
            <w:r w:rsidRPr="0005117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br/>
              <w:t>приєднання)</w:t>
            </w:r>
          </w:p>
        </w:tc>
        <w:tc>
          <w:tcPr>
            <w:tcW w:w="1571" w:type="pct"/>
            <w:hideMark/>
          </w:tcPr>
          <w:p w14:paraId="21E8BEF6" w14:textId="77777777" w:rsidR="009C7604" w:rsidRPr="0005117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05117F">
              <w:rPr>
                <w:rFonts w:asciiTheme="minorHAnsi" w:hAnsiTheme="minorHAnsi" w:cstheme="minorHAnsi"/>
                <w:b/>
                <w:bCs/>
                <w:lang w:val="uk-UA"/>
              </w:rPr>
              <w:t>___________________</w:t>
            </w:r>
            <w:r w:rsidRPr="0005117F">
              <w:rPr>
                <w:rFonts w:asciiTheme="minorHAnsi" w:hAnsiTheme="minorHAnsi" w:cstheme="minorHAnsi"/>
                <w:lang w:val="uk-UA"/>
              </w:rPr>
              <w:br/>
            </w:r>
            <w:r w:rsidRPr="0005117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(особистий підпис)</w:t>
            </w:r>
          </w:p>
        </w:tc>
        <w:tc>
          <w:tcPr>
            <w:tcW w:w="1964" w:type="pct"/>
            <w:hideMark/>
          </w:tcPr>
          <w:p w14:paraId="78F29F62" w14:textId="77777777" w:rsidR="009C7604" w:rsidRPr="0005117F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05117F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05117F">
              <w:rPr>
                <w:rFonts w:asciiTheme="minorHAnsi" w:hAnsiTheme="minorHAnsi" w:cstheme="minorHAnsi"/>
                <w:lang w:val="uk-UA"/>
              </w:rPr>
              <w:br/>
            </w:r>
            <w:r w:rsidRPr="0005117F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(П.І.Б. Споживача/уповноваженої особи)</w:t>
            </w:r>
          </w:p>
        </w:tc>
      </w:tr>
    </w:tbl>
    <w:p w14:paraId="442D9C01" w14:textId="77777777" w:rsidR="00F472B5" w:rsidRPr="0005117F" w:rsidRDefault="00F10ECE" w:rsidP="009C7604">
      <w:pPr>
        <w:ind w:right="-143" w:firstLine="142"/>
        <w:rPr>
          <w:rFonts w:cstheme="minorHAnsi"/>
          <w:sz w:val="4"/>
          <w:szCs w:val="4"/>
        </w:rPr>
      </w:pPr>
    </w:p>
    <w:sectPr w:rsidR="00F472B5" w:rsidRPr="0005117F" w:rsidSect="0091243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FF1"/>
    <w:multiLevelType w:val="hybridMultilevel"/>
    <w:tmpl w:val="7902DFCA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29"/>
    <w:rsid w:val="000017A4"/>
    <w:rsid w:val="00013359"/>
    <w:rsid w:val="0005117F"/>
    <w:rsid w:val="000C2D12"/>
    <w:rsid w:val="000D11AB"/>
    <w:rsid w:val="0010621E"/>
    <w:rsid w:val="00167749"/>
    <w:rsid w:val="00170F51"/>
    <w:rsid w:val="00172EBE"/>
    <w:rsid w:val="001B0305"/>
    <w:rsid w:val="001C7716"/>
    <w:rsid w:val="001D0D07"/>
    <w:rsid w:val="002767CD"/>
    <w:rsid w:val="002851A5"/>
    <w:rsid w:val="003A785F"/>
    <w:rsid w:val="00420429"/>
    <w:rsid w:val="0042072A"/>
    <w:rsid w:val="004B4CBD"/>
    <w:rsid w:val="004F4E70"/>
    <w:rsid w:val="00513FAB"/>
    <w:rsid w:val="0051641E"/>
    <w:rsid w:val="0054392C"/>
    <w:rsid w:val="00597A78"/>
    <w:rsid w:val="005D1C4A"/>
    <w:rsid w:val="00614344"/>
    <w:rsid w:val="006224C1"/>
    <w:rsid w:val="00674B1A"/>
    <w:rsid w:val="00703A7D"/>
    <w:rsid w:val="007544A5"/>
    <w:rsid w:val="00775738"/>
    <w:rsid w:val="00781809"/>
    <w:rsid w:val="00781E0C"/>
    <w:rsid w:val="007C256C"/>
    <w:rsid w:val="007C2AF1"/>
    <w:rsid w:val="00800C97"/>
    <w:rsid w:val="00893927"/>
    <w:rsid w:val="008F6944"/>
    <w:rsid w:val="00911640"/>
    <w:rsid w:val="00912430"/>
    <w:rsid w:val="0096375A"/>
    <w:rsid w:val="009739C0"/>
    <w:rsid w:val="00984E31"/>
    <w:rsid w:val="009A6587"/>
    <w:rsid w:val="009C7604"/>
    <w:rsid w:val="009E6570"/>
    <w:rsid w:val="00A4620A"/>
    <w:rsid w:val="00AA438E"/>
    <w:rsid w:val="00B355C6"/>
    <w:rsid w:val="00B36A52"/>
    <w:rsid w:val="00B37155"/>
    <w:rsid w:val="00BA6E85"/>
    <w:rsid w:val="00BB6732"/>
    <w:rsid w:val="00BB6CC0"/>
    <w:rsid w:val="00C56581"/>
    <w:rsid w:val="00C8399E"/>
    <w:rsid w:val="00CA3492"/>
    <w:rsid w:val="00CD1467"/>
    <w:rsid w:val="00CD4034"/>
    <w:rsid w:val="00D11489"/>
    <w:rsid w:val="00D13A7C"/>
    <w:rsid w:val="00E06B8C"/>
    <w:rsid w:val="00E17B69"/>
    <w:rsid w:val="00E2097C"/>
    <w:rsid w:val="00E26880"/>
    <w:rsid w:val="00E71211"/>
    <w:rsid w:val="00F0684F"/>
    <w:rsid w:val="00F10ECE"/>
    <w:rsid w:val="00F455F6"/>
    <w:rsid w:val="00F5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365D"/>
  <w15:chartTrackingRefBased/>
  <w15:docId w15:val="{386F465D-DA6A-4EA9-99F1-06B962B0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0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C76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9C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7604"/>
    <w:rPr>
      <w:color w:val="0000FF"/>
      <w:u w:val="single"/>
      <w:shd w:val="clear" w:color="auto" w:fill="auto"/>
    </w:rPr>
  </w:style>
  <w:style w:type="table" w:styleId="a5">
    <w:name w:val="Table Grid"/>
    <w:basedOn w:val="a1"/>
    <w:uiPriority w:val="39"/>
    <w:rsid w:val="009C7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A43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43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A43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43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43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A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Pischulina Anna</dc:creator>
  <cp:keywords/>
  <dc:description/>
  <cp:lastModifiedBy>Pischulina Anna</cp:lastModifiedBy>
  <cp:revision>46</cp:revision>
  <dcterms:created xsi:type="dcterms:W3CDTF">2020-08-11T15:56:00Z</dcterms:created>
  <dcterms:modified xsi:type="dcterms:W3CDTF">2021-06-25T10:10:00Z</dcterms:modified>
</cp:coreProperties>
</file>